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65" w:rsidRPr="00EA2465" w:rsidRDefault="00EA2465" w:rsidP="00EA246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музыке</w:t>
      </w:r>
    </w:p>
    <w:p w:rsidR="00EA2465" w:rsidRDefault="00EA2465" w:rsidP="00EA246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5-8 классах</w:t>
      </w:r>
    </w:p>
    <w:p w:rsidR="00EA2465" w:rsidRPr="00EA2465" w:rsidRDefault="00EA2465" w:rsidP="00EA246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 музыке </w:t>
      </w:r>
      <w:r w:rsidR="00BE37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МБОУ «</w:t>
      </w:r>
      <w:proofErr w:type="spellStart"/>
      <w:r w:rsidR="00BE379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Биектауская</w:t>
      </w:r>
      <w:proofErr w:type="spellEnd"/>
      <w:r w:rsidR="00BE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  <w:bookmarkStart w:id="0" w:name="_GoBack"/>
      <w:bookmarkEnd w:id="0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 5-8 классов составлена в соответствии с требованиями Федерального государственного образовательного стандарта основного общего образования (ФГОС ООО). 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к результатам освоения основной образовательной программы (личностными, </w:t>
      </w:r>
      <w:proofErr w:type="spell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предметными); основными подходами к развитию и формированию универсальных учебных действий (УУД) для основного общего образования с учётом  авторской программы по музыке, разработанной авторским коллективом: </w:t>
      </w:r>
      <w:proofErr w:type="spell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Г.П.Сергеевой</w:t>
      </w:r>
      <w:proofErr w:type="spell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. 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Программа детализирует и раскрывает содержание стандарта, определяет общую стратегию обучения, воспитания и развития учащихся средствами учебного предмета в соответствии с целями изучения риторики. Учебники, используемые в образовательном процессе, соответствуют утвержденному Министерством образования и науки РФ федеральному перечню учебников.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музыки в основной школе направлено на достижение следующих целей: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становление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музыкальной культуры как неотъемлемой части духовной культуры;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 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 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практическими умениями и навыками в различных видах музыкально-творческой деятельности: в слушании музыки, пении (в том числе с ориентацией на нотную запись), инструментальном </w:t>
      </w:r>
      <w:proofErr w:type="spell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  </w:t>
      </w:r>
    </w:p>
    <w:p w:rsid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  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 - ценностного отношения к музыке, устойчивого интереса к музыке и музыкальному искусству своего народа и других народов мира, музыкального вкуса учащихся, потребности в самостоятельном общении с высокохудожественной музыкой и музыкальном самообразовании. </w:t>
      </w:r>
      <w:proofErr w:type="spell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исполнительской культуры учащихся, что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EA246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Задачи: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приобщение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музыке как эмоциональному, нравственно-эстетическому феномену, осознание через музыку жизненных явлений, овладение культурой отношений, запечатленной в произведениях Искусства, раскрывающих духовный опыт поколений; 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процессе музыкальных занятий творческого потенциала, ассоциативности мышления, воображения через опыт собственной музыкальной деятельности;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музыкальности, художественного, вкуса и потребности в общении с искусством;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языка музыки, его выразительных возможностей в создании музыкального (шире — художественного) образа, общих и специфических средств художественной выразительности разных видов искусства.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места учебного предмета в учебном плане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изучение 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рса в 5-8классах отводится по 35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«Музыка» в основной школе построено по принципу углубленного изучения каждого вида музыкального искусства: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 класса – «</w:t>
      </w:r>
      <w:r w:rsidRPr="00EA24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 и другие виды искусства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».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 класса - «</w:t>
      </w:r>
      <w:r w:rsidRPr="00EA24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Мир образов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».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 класса – «</w:t>
      </w:r>
      <w:r w:rsidRPr="00EA24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Классика и современность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».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 класс</w:t>
      </w:r>
      <w:proofErr w:type="gramStart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а–</w:t>
      </w:r>
      <w:proofErr w:type="gramEnd"/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 «</w:t>
      </w:r>
      <w:r w:rsidRPr="00EA24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Виды музыкального искусства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».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Основу УМК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  учебники завершенной предметной линии для 5-8классов, включенные в Федеральный перечень учебников, рекомендованных Министерством образования  и науки Российской Федерации: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810"/>
        <w:gridCol w:w="5940"/>
      </w:tblGrid>
      <w:tr w:rsidR="00EA2465" w:rsidRPr="00EA2465" w:rsidTr="00EA2465">
        <w:tc>
          <w:tcPr>
            <w:tcW w:w="2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 </w:t>
            </w:r>
          </w:p>
        </w:tc>
        <w:tc>
          <w:tcPr>
            <w:tcW w:w="8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 </w:t>
            </w:r>
          </w:p>
        </w:tc>
        <w:tc>
          <w:tcPr>
            <w:tcW w:w="59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 </w:t>
            </w:r>
          </w:p>
        </w:tc>
      </w:tr>
      <w:tr w:rsidR="00EA2465" w:rsidRPr="00EA2465" w:rsidTr="00EA2465">
        <w:tc>
          <w:tcPr>
            <w:tcW w:w="259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музыке» </w:t>
            </w:r>
          </w:p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«Музыка.5-8 классы» Москва, «Просвещение» 2013г.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«Музыка.5 класс» Москва, «Просвещение»,2013г </w:t>
            </w:r>
          </w:p>
        </w:tc>
      </w:tr>
      <w:tr w:rsidR="00EA2465" w:rsidRPr="00EA2465" w:rsidTr="00EA2465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«Музыка.6 класс» Москва, «Просвещение»,2013г </w:t>
            </w:r>
          </w:p>
        </w:tc>
      </w:tr>
      <w:tr w:rsidR="00EA2465" w:rsidRPr="00EA2465" w:rsidTr="00EA2465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«Музыка.7 класс» Москва, «Просвещение»,2015г </w:t>
            </w:r>
          </w:p>
        </w:tc>
      </w:tr>
      <w:tr w:rsidR="00EA2465" w:rsidRPr="00EA2465" w:rsidTr="00EA2465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A2465" w:rsidRPr="00EA2465" w:rsidRDefault="00EA2465" w:rsidP="00EA246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Г.П.Сергеева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Е.Д.Критская</w:t>
            </w:r>
            <w:proofErr w:type="spellEnd"/>
            <w:r w:rsidRPr="00EA2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Музыка. 8 класс» Москва, «Просвещение» 2019г </w:t>
            </w:r>
          </w:p>
        </w:tc>
      </w:tr>
    </w:tbl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    </w:t>
      </w: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A2465" w:rsidRPr="00EA2465" w:rsidRDefault="00EA2465" w:rsidP="00EA246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EA24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A73" w:rsidRDefault="00957A73"/>
    <w:sectPr w:rsidR="00957A73" w:rsidSect="00EA24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E8"/>
    <w:rsid w:val="00450FE8"/>
    <w:rsid w:val="00957A73"/>
    <w:rsid w:val="00BE379D"/>
    <w:rsid w:val="00EA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17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0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3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9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8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2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5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0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5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6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9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0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aliliya453@mail.ru</dc:creator>
  <cp:lastModifiedBy>aliliya453@mail.ru</cp:lastModifiedBy>
  <cp:revision>2</cp:revision>
  <dcterms:created xsi:type="dcterms:W3CDTF">2020-11-24T20:44:00Z</dcterms:created>
  <dcterms:modified xsi:type="dcterms:W3CDTF">2020-11-24T20:44:00Z</dcterms:modified>
</cp:coreProperties>
</file>